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Trade-offs from this ideal involve finding enough programmers who know the language to build a team, the availability of compilers for that language, and the efficiency with which programs written in a given language execute.</w:t>
        <w:br/>
        <w:t>In the 9th century, the Arab mathematician Al-Kindi described a cryptographic algorithm for deciphering encrypted code, in A Manuscript on Deciphering Cryptographic Messages.</w:t>
        <w:br/>
        <w:t>This can be a non-trivial task, for example as with parallel processes or some unusual software bugs.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Provided the functions in a library follow the appropriate run-time conventions (e.g., method of passing arguments), then these functions may be written in any other language.</w:t>
        <w:br/>
        <w:t>There are many approaches to the Software development process.</w:t>
        <w:br/>
        <w:t>The Unified Modeling Language (UML) is a notation used for both the OOAD and MDA.</w:t>
        <w:br/>
        <w:t>Compiling takes the source code from a low-level programming language and converts it into machine code.</w:t>
        <w:br/>
        <w:t xml:space="preserve"> Various visual programming languages have also been developed with the intent to resolve readability concerns by adopting non-traditional approaches to code structure and display.</w:t>
        <w:br/>
        <w:t>Also, those involved with software development may at times engage in reverse engineering, which is the practice of seeking to understand an existing program so as to re-implement its function in some way.</w:t>
        <w:br/>
        <w:t xml:space="preserve"> Popular modeling techniques include Object-Oriented Analysis and Design (OOAD) and Model-Driven Architecture (MDA).</w:t>
        <w:br/>
        <w:t>Programming languages are essential for software development.</w:t>
        <w:br/>
        <w:t xml:space="preserve"> Whatever the approach to development may be, the final program must satisfy some fundamental properties.</w:t>
        <w:br/>
        <w:t>In 1206, the Arab engineer Al-Jazari invented a programmable drum machine where a musical mechanical automaton could be made to play different rhythms and drum patterns, via pegs and cams.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