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Languages form an approximate spectrum from "low-level" to "high-level"; "low-level" languages are typically more machine-oriented and faster to execute, whereas "high-level" languages are more abstract and easier to use but execute less quickly.</w:t>
        <w:br/>
        <w:t>Some of these factors include:</w:t>
        <w:br/>
        <w:t xml:space="preserve"> The presentation aspects of this (such as indents, line breaks, color highlighting, and so on) are often handled by the source code editor, but the content aspects reflect the programmer's talent and skills.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languages are essential for software development.</w:t>
        <w:br/>
        <w:t>Many programmers use forms of Agile software development where the various stages of formal software development are more integrated together into short cycles that take a few weeks rather than years.</w:t>
        <w:br/>
        <w:t>Many applications use a mix of several languages in their construction and use.</w:t>
        <w:br/>
        <w:t>However, with the concept of the stored-program computer introduced in 1949, both programs and data were stored and manipulated in the same way in computer memory.</w:t>
        <w:br/>
        <w:t>Integrated development environments (IDEs) aim to integrate all such help.</w:t>
        <w:br/>
        <w:t>In 1206, the Arab engineer Al-Jazari invented a programmable drum machine where a musical mechanical automaton could be made to play different rhythms and drum patterns, via pegs and cams.</w:t>
        <w:br/>
        <w:t>Normally the first step in debugging is to attempt to reproduce the problem.</w:t>
        <w:br/>
        <w:t>The source code of a program is written in one or more languages that are intelligible to programmers, rather than machine code, which is directly executed by the central processing unit.</w:t>
        <w:br/>
        <w:t xml:space="preserve"> Various visual programming languages have also been developed with the intent to resolve readability concerns by adopting non-traditional approaches to code structure and display.</w:t>
        <w:br/>
        <w:t xml:space="preserve"> Various visual programming languages have also been developed with the intent to resolve readability concerns by adopting non-traditional approaches to code structure and display.</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