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One approach popular for requirements analysis is Use Case analysis.</w:t>
        <w:br/>
        <w:t>Text editors were also developed that allowed changes and corrections to be made much more easily than with punched cards.</w:t>
        <w:br/>
        <w:t>Relatedly, software engineering combines engineering techniques and principles with software development.</w:t>
        <w:br/>
        <w:t>Relatedly, software engineering combines engineering techniques and principles with software development.</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However, because an assembly language is little more than a different notation for a machine language,  two machines with different instruction sets also have different assembly languages.</w:t>
        <w:br/>
        <w:t>Compilers harnessed the power of computers to make programming easier by allowing programmers to specify calculations by entering a formula using infix notation.</w:t>
        <w:br/>
        <w:t>However, readability is more than just programming style.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