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Trade-offs from this ideal involve finding enough programmers who know the language to build a team, the availability of compilers for that language, and the efficiency with which programs written in a given language execute.</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Assembly languages were soon developed that let the programmer specify instruction in a text format (e.g., ADD X, TOTAL), with abbreviations for each operation code and meaningful names for specifying addresses.</w:t>
        <w:br/>
        <w:t>Also, those involved with software development may at times engage in reverse engineering, which is the practice of seeking to understand an existing program so as to re-implement its function in some way.</w:t>
        <w:br/>
        <w:t xml:space="preserve"> The first computer program is generally dated to 1843, when mathematician Ada Lovelace published an algorithm to calculate a sequence of Bernoulli numbers, intended to be carried out by Charles Babbage's Analytical Engine.</w:t>
        <w:br/>
        <w:t>Scripting and breakpointing is also part of this process.</w:t>
        <w:br/>
        <w:t>Text editors were also developed that allowed changes and corrections to be made much more easily than with punched cards.</w:t>
        <w:br/>
        <w:t xml:space="preserve"> Debugging is often done with IDEs. Standalone debuggers like GDB are also used, and these often provide less of a visual environment, usually using a command line.</w:t>
        <w:br/>
        <w:t xml:space="preserve"> Some languages are very popular for particular kinds of applications, while some languages are regularly used to write many different kinds of applications.</w:t>
        <w:br/>
        <w:t xml:space="preserve"> Some languages are very popular for particular kinds of applications, while some languages are regularly used to write many different kinds of applications.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