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 xml:space="preserve"> Machine code was the language of early programs, written in the instruction set of the particular machine, often in binary notation.</w:t>
        <w:br/>
        <w:t>However, with the concept of the stored-program computer introduced in 1949, both programs and data were stored and manipulated in the same way in computer memory.</w:t>
        <w:br/>
        <w:t xml:space="preserve"> Implementation techniques include imperative languages (object-oriented or procedural), functional languages, and logic languages.</w:t>
        <w:br/>
        <w:t>Unreadable code often leads to bugs, inefficiencies, and duplicated code.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