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1206, the Arab engineer Al-Jazari invented a programmable drum machine where a musical mechanical automaton could be made to play different rhythms and drum patterns, via pegs and cams.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Transpiling on the other hand, takes the source-code from a high-level programming language and converts it into bytecode.</w:t>
        <w:br/>
        <w:t>Transpiling on the other hand, takes the source-code from a high-level programming language and converts it into bytecode.</w:t>
        <w:br/>
        <w:t>By the late 1960s, data storage devices and computer terminals became inexpensive enough that programs could be created by typing directly into the computers.</w:t>
        <w:br/>
        <w:t>Many programmers use forms of Agile software development where the various stages of formal software development are more integrated together into short cycles that take a few weeks rather than years.</w:t>
        <w:br/>
        <w:t>Expert programmers are familiar with a variety of well-established algorithms and their respective complexities and use this knowledge to choose algorithms that are best suited to the circumstances.</w:t>
        <w:br/>
        <w:t>Programming languages are essential for software development.</w:t>
        <w:br/>
        <w:t xml:space="preserve"> The academic field and the engineering practice of computer programming are both largely concerned with discovering and implementing the most efficient algorithms for a given class of problems.</w:t>
        <w:br/>
        <w:t xml:space="preserve"> A similar technique used for database design is Entity-Relationship Modeling (ER Modeling).</w:t>
        <w:br/>
        <w:t>However, with the concept of the stored-program computer introduced in 1949, both programs and data were stored and manipulated in the same way in computer memory.</w:t>
        <w:br/>
        <w:t>Some languages are more prone to some kinds of faults because their specification does not require compilers to perform as much checking as other languages.</w:t>
        <w:br/>
        <w:t xml:space="preserve"> Different programming languages support different styles of programming (called programming paradigms).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Whatever the approach to development may be, the final program must satisfy some fundamental properties.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