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Normally the first step in debugging is to attempt to reproduce the problem.</w:t>
        <w:br/>
        <w:t>By the late 1960s, data storage devices and computer terminals became inexpensive enough that programs could be created by typing directly into the computers.</w:t>
        <w:br/>
        <w:t>To produce machine code, the source code must either be compiled or transpiled.</w:t>
        <w:br/>
        <w:t>However, readability is more than just programming style.</w:t>
        <w:br/>
        <w:t>In the 9th century, the Arab mathematician Al-Kindi described a cryptographic algorithm for deciphering encrypted code, in A Manuscript on Deciphering Cryptographic Messages.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Compiling takes the source code from a low-level programming language and converts it into machine code.</w:t>
        <w:br/>
        <w:t>Trial-and-error/divide-and-conquer is needed: the programmer will try to remove some parts of the original test case and check if the problem still exists.</w:t>
        <w:br/>
        <w:t>Techniques like Code refactoring can enhance readability.</w:t>
        <w:br/>
        <w:t>In the 9th century, the Arab mathematician Al-Kindi described a cryptographic algorithm for deciphering encrypted code, in A Manuscript on Deciphering Cryptographic Messages.</w:t>
        <w:br/>
        <w:t>Proficient programming thus usually requires expertise in several different subjects, including knowledge of the application domain, specialized algorithms, and formal logic.</w:t>
        <w:br/>
        <w:t xml:space="preserve"> In the 1880s, Herman Hollerith invented the concept of storing data in machine-readable form.</w:t>
        <w:br/>
        <w:t xml:space="preserve"> Programmable devices have existed for centuries.</w:t>
        <w:br/>
        <w:t xml:space="preserve"> Implementation techniques include imperative languages (object-oriented or procedural), functional languages, and logic languages.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