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It is usually easier to code in "high-level" languages than in "low-level" ones.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Various visual programming languages have also been developed with the intent to resolve readability concerns by adopting non-traditional approaches to code structure and display.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