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There exist a lot of different approaches for each of those tasks.</w:t>
        <w:br/>
        <w:t>FORTRAN, the first widely used high-level language to have a functional implementation, came out in 1957, and many other languages were soon developed—in particular, COBOL aimed at commercial data processing, and Lisp for computer research.</w:t>
        <w:b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It is usually easier to code in "high-level" languages than in "low-level" ones.</w:t>
        <w:br/>
        <w:t>Trial-and-error/divide-and-conquer is needed: the programmer will try to remove some parts of the original test case and check if the problem still exists.</w:t>
        <w:br/>
        <w:t>Normally the first step in debugging is to attempt to reproduce the problem.</w:t>
        <w:br/>
        <w:t>Techniques like Code refactoring can enhance readability.</w:t>
        <w:br/>
        <w:t>The source code of a program is written in one or more languages that are intelligible to programmers, rather than machine code, which is directly executed by the central processing unit.</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br/>
        <w:t xml:space="preserve"> Computer programming is the process of performing particular computations (or more generally, accomplishing specific computing results), usually by designing and building executable computer programs.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