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One approach popular for requirements analysis is Use Case analysis.</w:t>
        <w:br/>
        <w:t>By the late 1960s, data storage devices and computer terminals became inexpensive enough that programs could be created by typing directly into the computers.</w:t>
        <w:br/>
        <w:t>Also, specific user environment and usage history can make it difficult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Relatedly, software engineering combines engineering techniques and principles with software development.</w:t>
        <w:br/>
        <w:t>Some languages are more prone to some kinds of faults because their specification does not require compilers to perform as much checking as other languages.</w:t>
        <w:br/>
        <w:t>Unreadable code often leads to bugs, inefficiencies, and duplicated code.</w:t>
        <w:br/>
        <w:t>There are many approaches to the Software development process.</w:t>
        <w:br/>
        <w:t>Ideally, the programming language best suited for the task at hand will be selected.</w:t>
        <w:br/>
        <w:t>Ideally, the programming language best suited for the task at hand will be selected.</w:t>
        <w:br/>
        <w:t>This can be a non-trivial task, for example as with parallel processes or some unusual software bugs.</w:t>
        <w:br/>
        <w:t>Many programmers use forms of Agile software development where the various stages of formal software development are more integrated together into short cycles that take a few weeks rather than years.</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