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One approach popular for requirements analysis is Use Case analysis.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He gave the first description of cryptanalysis by frequency analysis, the earliest code-breaking algorithm.</w:t>
        <w:br/>
        <w:t xml:space="preserve"> Tasks accompanying and related to programming include testing, debugging, source code maintenance, implementation of build systems, and management of derived artifacts, such as the machine code of computer programs.</w:t>
        <w:br/>
        <w:br/>
        <w:t>The first compiler related tool, the A-0 System, was developed in 1952 by Grace Hopper, who also coined the term 'compiler'.</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