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 xml:space="preserve"> In the 1880s, Herman Hollerith invented the concept of storing data in machine-readable form.</w:t>
        <w:br/>
        <w:t>Some text editors such as Emacs allow GDB to be invoked through them, to provide a visual environment.</w:t>
        <w:br/>
        <w:t xml:space="preserve"> In the 1880s, Herman Hollerith invented the concept of storing data in machine-readable form.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