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Some languages are more prone to some kinds of faults because their specification does not require compilers to perform as much checking as other languages.</w:t>
        <w:br/>
        <w:t>Transpiling on the other hand, takes the source-code from a high-level programming language and converts it into bytecode.</w:t>
        <w:br/>
        <w:t>For this purpose, algorithms are classified into orders using so-called Big O notation, which expresses resource use, such as execution time or memory consumption, in terms of the size of an input.</w:t>
        <w:br/>
        <w:t>Many programmers use forms of Agile software development where the various stages of formal software development are more integrated together into short cycles that take a few weeks rather than years.</w:t>
        <w:br/>
        <w:t>When debugging the problem in a GUI, the programmer can try to skip some user interaction from the original problem description and check if remaining actions are sufficient for bugs to appear.</w:t>
        <w:br/>
        <w:t>The source code of a program is written in one or more languages that are intelligible to programmers, rather than machine code, which is directly executed by the central processing unit.</w:t>
        <w:br/>
        <w:t>Expert programmers are familiar with a variety of well-established algorithms and their respective complexities and use this knowledge to choose algorithms that are best suited to the circumstances.</w:t>
        <w:br/>
        <w:t>Text editors were also developed that allowed changes and corrections to be made much more easily than with punched cards.</w:t>
        <w:br/>
        <w:t>In the 9th century, the Arab mathematician Al-Kindi described a cryptographic algorithm for deciphering encrypted code, in A Manuscript on Deciphering Cryptographic Messages.</w:t>
        <w:br/>
        <w:t>Also, specific user environment and usage history can make it difficult to reproduce the problem.</w:t>
        <w:br/>
        <w:t>By the late 1960s, data storage devices and computer terminals became inexpensive enough that programs could be created by typing directly into the computers.</w:t>
        <w:br/>
        <w:t>However, with the concept of the stored-program computer introduced in 1949, both programs and data were stored and manipulated in the same way in computer memory.</w:t>
        <w:br/>
        <w:t>The source code of a program is written in one or more languages that are intelligible to programmers, rather than machine code, which is directly executed by the central processing unit.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