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Programming languages are essential for software development.</w:t>
        <w:br/>
        <w:t>It is usually easier to code in "high-level" languages than in "low-level"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exist a lot of different approaches for each of those tasks.</w:t>
        <w:br/>
        <w:t>Programming languages are essential for software development.</w:t>
        <w:br/>
        <w:t>The purpose of programming is to find a sequence of instructions that will automate the performance of a task (which can be as complex as an operating system) on a computer, often for solving a given problem.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It is very difficult to determine what are the most popular modern programming languages.</w:t>
        <w:br/>
        <w:t xml:space="preserve"> Allen Downey, in his book How To Think Like A Computer Scientist, writes:</w:t>
        <w:br/>
        <w:t xml:space="preserve"> Many computer languages provide a mechanism to call functions provided by shared libraries.</w:t>
        <w:br/>
        <w:t>Also, those involved with software development may at times engage in reverse engineering, which is the practice of seeking to understand an existing program so as to re-implement its function in some way.</w:t>
        <w:br/>
        <w:t>Trade-offs from this ideal involve finding enough programmers who know the language to build a team, the availability of compilers for that language, and the efficiency with which programs written in a given language execute.</w:t>
        <w:br/>
        <w:t>Ideally, the programming language best suited for the task at hand will be selected.</w:t>
        <w:br/>
        <w:t xml:space="preserve"> A similar technique used for database design is Entity-Relationship Modeling (ER Modeling).</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