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Normally the first step in debugging is to attempt to reproduce the problem.</w:t>
        <w:br/>
        <w:t>Compilers harnessed the power of computers to make programming easier by allowing programmers to specify calculations by entering a formula using infix notation.</w:t>
        <w:br/>
        <w:t>However, readability is more than just programming style.</w:t>
        <w:br/>
        <w:t>He gave the first description of cryptanalysis by frequency analysis, the earliest code-breaking algorithm.</w:t>
        <w:br/>
        <w:t>To produce machine code, the source code must either be compiled or transpiled.</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