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However, readability is more than just programming style.</w:t>
        <w:br/>
        <w:t>There are many approaches to the Software development process.</w:t>
        <w:br/>
        <w:t>Some text editors such as Emacs allow GDB to be invoked through them, to provide a visual environment.</w:t>
        <w:br/>
        <w:t>However, readability is more than just programming style.</w:t>
        <w:br/>
        <w:t>For example, when a bug in a compiler can make it crash when parsing some large source file, a simplification of the test case that results in only few lines from the original source file can be sufficient to reproduce the same crash.</w:t>
        <w:br/>
        <w:t>In the 9th century, the Arab mathematician Al-Kindi described a cryptographic algorithm for deciphering encrypted code, in A Manuscript on Deciphering Cryptographic Messages.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readability is more than just programming style.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languages are more prone to some kinds of faults because their specification does not require compilers to perform as much checking as other languages.</w:t>
        <w:br/>
        <w:t>Also, those involved with software development may at times engage in reverse engineering, which is the practice of seeking to understand an existing program so as to re-implement its function in some way.</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 purpose of programming is to find a sequence of instructions that will automate the performance of a task (which can be as complex as an operating system) on a computer, often for solving a given problem.</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