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Transpiling on the other hand, takes the source-code from a high-level programming language and converts it into bytecode.</w:t>
        <w:br/>
        <w:t>Proficient programming thus usually requires expertise in several different subjects, including knowledge of the application domain, specialized algorithms, and formal logic.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1206, the Arab engineer Al-Jazari invented a programmable drum machine where a musical mechanical automaton could be made to play different rhythms and drum patterns, via pegs and cams.</w:t>
        <w:br/>
        <w:t>A study found that a few simple readability transformations made code shorter and drastically reduced the time to understand it.</w:t>
        <w:br/>
        <w:t xml:space="preserve"> Programs were mostly entered using punched cards or paper tape.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a very important task in the software development process since having defects in a program can have significant consequences for its users.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