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Compiling takes the source code from a low-level programming language and converts it into machine code.</w:t>
        <w:br/>
        <w:t>Ideally, the programming language best suited for the task at hand will be selected.</w:t>
        <w:br/>
        <w:t>To produce machine code, the source code must either be compiled or transpiled.</w:t>
        <w:br/>
        <w:t>In the 9th century, the Arab mathematician Al-Kindi described a cryptographic algorithm for deciphering encrypted code, in A Manuscript on Deciphering Cryptographic Messages.</w:t>
        <w:br/>
        <w:t xml:space="preserve"> A similar technique used for database design is Entity-Relationship Modeling (ER Modeling).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Popular modeling techniques include Object-Oriented Analysis and Design (OOAD) and Model-Driven Architecture (MDA).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Some languages are very popular for particular kinds of applications, while some languages are regularly used to write many different kinds of applications.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