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To produce machine code, the source code must either be compiled or transpiled.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Readability is important because programmers spend the majority of their time reading, trying to understand, reusing and modifying existing source code, rather than writing new source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