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They are the building blocks for all software, from the simplest applications to the most sophisticated ones.</w:t>
        <w:br/>
        <w:t>Many programmers use forms of Agile software development where the various stages of formal software development are more integrated together into short cycles that take a few weeks rather than years.</w:t>
        <w:br/>
        <w:t>Expert programmers are familiar with a variety of well-established algorithms and their respective complexities and use this knowledge to choose algorithms that are best suited to the circumstances.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There are many approaches to the Software development process.</w:t>
        <w:br/>
        <w:t>The Unified Modeling Language (UML) is a notation used for both the OOAD and MDA.</w:t>
        <w:br/>
        <w:t>They are the building blocks for all software, from the simplest applications to the most sophisticated ones.</w:t>
        <w:br/>
        <w:t>By the late 1960s, data storage devices and computer terminals became inexpensive enough that programs could be created by typing directly into the computers.</w:t>
        <w:br/>
        <w:t>Expert programmers are familiar with a variety of well-established algorithms and their respective complexities and use this knowledge to choose algorithms that are best suited to the circumstances.</w:t>
        <w:br/>
        <w:t>He gave the first description of cryptanalysis by frequency analysis, the earliest code-breaking algorithm.</w:t>
        <w:br/>
        <w:t>This can be a non-trivial task, for example as with parallel processes or some unusual software bugs.</w:t>
        <w:br/>
        <w:t>This can be a non-trivial task, for example as with parallel processes or some unusual software bugs.</w:t>
        <w:br/>
        <w:t>Also, specific user environment and usage history can make it difficult to reproduce the problem.</w:t>
        <w:br/>
        <w:t>This can be a non-trivial task, for example as with parallel processes or some unusual software bugs.</w:t>
        <w:br/>
        <w:t>Provided the functions in a library follow the appropriate run-time conventions (e.g., method of passing arguments), then these functions may be written in any other language.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