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is usually easier to code in "high-level" languages than in "low-level"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Ideally, the programming language best suited for the task at hand will be selected.</w:t>
        <w:br/>
        <w:t>However, readability is more than just programming style.</w:t>
        <w:br/>
        <w:t>A study found that a few simple readability transformations made code shorter and drastically reduced the time to understand it.</w:t>
        <w:br/>
        <w:t>However, because an assembly language is little more than a different notation for a machine language,  two machines with different instruction sets also have different assembly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When debugging the problem in a GUI, the programmer can try to skip some user interaction from the original problem description and check if remaining actions are sufficient for bugs to appear.</w:t>
        <w:br/>
        <w:t>Use of a static code analysis tool can help detect some possible problems.</w:t>
        <w:br/>
        <w:t xml:space="preserve"> Whatever the approach to development may be, the final program must satisfy some fundamental properties.</w:t>
        <w:br/>
        <w:t xml:space="preserve"> Programs were mostly entered using punched cards or paper tape.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