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There are many approaches to the Software development process.</w:t>
        <w:br/>
        <w:t>Ideally, the programming language best suited for the task at hand will be selected.</w:t>
        <w:br/>
        <w:t>Also, specific user environment and usage history can make it difficult to reproduce the problem.</w:t>
        <w:br/>
        <w:t>This is interpreted into machine code.</w:t>
        <w:br/>
        <w:t xml:space="preserve"> Whatever the approach to development may be, the final program must satisfy some fundamental properties.</w:t>
        <w:br/>
        <w:t xml:space="preserve"> Debugging is often done with IDEs. Standalone debuggers like GDB are also used, and these often provide less of a visual environment, usually using a command line.</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