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A study found that a few simple readability transformations made code shorter and drastically reduced the time to understand 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is interpreted into machine code.</w:t>
        <w:br/>
        <w:t>There are many approaches to the Software development process.</w:t>
        <w:br/>
        <w:t>It affects the aspects of quality above, including portability, usability and most importantly maintainability.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The choice of language used is subject to many considerations, such as company policy, suitability to task, availability of third-party packages, or individual preference.</w:t>
        <w:br/>
        <w:t>To produce machine code, the source code must either be compiled or transpiled.</w:t>
        <w:br/>
        <w:t>Text editors were also developed that allowed changes and corrections to be made much more easily than with punched cards.</w:t>
        <w:br/>
        <w:t xml:space="preserve"> Code-breaking algorithms have also existed for centuries.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