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Trial-and-error/divide-and-conquer is needed: the programmer will try to remove some parts of the original test case and check if the problem still exists.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 xml:space="preserve"> After the bug is reproduced, the input of the program may need to be simplified to make it easier to debug.</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Programming languages are essential for software development.</w:t>
        <w:br/>
        <w:t xml:space="preserve"> Code-breaking algorithms have also existed for centuries.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