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Proficient programming thus usually requires expertise in several different subjects, including knowledge of the application domain, specialized algorithms, and formal logic.</w:t>
        <w:br/>
        <w:t>When debugging the problem in a GUI, the programmer can try to skip some user interaction from the original problem description and check if remaining actions are sufficient for bugs to appear.</w:t>
        <w:br/>
        <w:t>However, with the concept of the stored-program computer introduced in 1949, both programs and data were stored and manipulated in the same way in computer memory.</w:t>
        <w:br/>
        <w:t>The following properties are among the most important:</w:t>
        <w:br/>
        <w:br/>
        <w:t xml:space="preserve"> In computer programming, readability refers to the ease with which a human reader can comprehend the purpose, control flow, and operation of source code.</w:t>
        <w:br/>
        <w:t>Many factors, having little or nothing to do with the ability of the computer to efficiently compile and execute the code, contribute to readability.</w:t>
        <w:br/>
        <w:t>The source code of a program is written in one or more languages that are intelligible to programmers, rather than machine code, which is directly executed by the central processing unit.</w:t>
        <w:br/>
        <w:t>Use of a static code analysis tool can help detect some possible problems.</w:t>
        <w:br/>
        <w:t>Compilers harnessed the power of computers to make programming easier by allowing programmers to specify calculations by entering a formula using infix notation.</w:t>
        <w:br/>
        <w:t>Relatedly, software engineering combines engineering techniques and principles with software development.</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this purpose, algorithms are classified into orders using so-called Big O notation, which expresses resource use, such as execution time or memory consumption, in terms of the size of an input.</w:t>
        <w:br/>
        <w:t xml:space="preserve"> The academic field and the engineering practice of computer programming are both largely concerned with discovering and implementing the most efficient algorithms for a given class of problems.</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