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br/>
        <w:t>The first compiler related tool, the A-0 System, was developed in 1952 by Grace Hopper, who also coined the term 'compiler'.</w:t>
        <w:br/>
        <w:t xml:space="preserve"> Some languages are very popular for particular kinds of applications, while some languages are regularly used to write many different kinds of applications.</w:t>
        <w:br/>
        <w:t>The following properties are among the most important:</w:t>
        <w:br/>
        <w:br/>
        <w:t xml:space="preserve"> In computer programming, readability refers to the ease with which a human reader can comprehend the purpose, control flow, and operation of source code.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