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By the late 1960s, data storage devices and computer terminals became inexpensive enough that programs could be created by typing directly into the computers.</w:t>
        <w:br/>
        <w:t>However, Charles Babbage had already written his first program for the Analytical Engine in 1837.</w:t>
        <w:br/>
        <w:t>Text editors were also developed that allowed changes and corrections to be made much more easily than with punched cards.</w:t>
        <w:br/>
        <w:t>Some of these factors include:</w:t>
        <w:br/>
        <w:t xml:space="preserve"> The presentation aspects of this (such as indents, line breaks, color highlighting, and so on) are often handled by the source code editor, but the content aspects reflect the programmer's talent and skills.</w:t>
        <w:br/>
        <w:t>Text editors were also developed that allowed changes and corrections to be made much more easily than with punched cards.</w:t>
        <w:br/>
        <w:t>This is interpreted into machine code.</w:t>
        <w:br/>
        <w:t>Techniques like Code refactoring can enhance readability.</w:t>
        <w:br/>
        <w:t>To produce machine code, the source code must either be compiled or transpiled.</w:t>
        <w:br/>
        <w:t>Trial-and-error/divide-and-conquer is needed: the programmer will try to remove some parts of the original test case and check if the problem still exists.</w:t>
        <w:br/>
        <w:t>The purpose of programming is to find a sequence of instructions that will automate the performance of a task (which can be as complex as an operating system) on a computer, often for solving a given problem.</w:t>
        <w:br/>
        <w:t>One approach popular for requirements analysis is Use Case analysis.</w:t>
        <w:br/>
        <w:t>Many programmers use forms of Agile software development where the various stages of formal software development are more integrated together into short cycles that take a few weeks rather than years.</w:t>
        <w:br/>
        <w:t xml:space="preserve"> Debugging is often done with IDEs. Standalone debuggers like GDB are also used, and these often provide less of a visual environment, usually using a command line.</w:t>
        <w:br/>
        <w:t xml:space="preserve"> The academic field and the engineering practice of computer programming are both largely concerned with discovering and implementing the most efficient algorithms for a given class of problems.</w:t>
        <w:br/>
        <w:t>In the 9th century, the Arab mathematician Al-Kindi described a cryptographic algorithm for deciphering encrypted code, in A Manuscript on Deciphering Cryptographic Messages.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