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One approach popular for requirements analysis is Use Case analysis.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However, with the concept of the stored-program computer introduced in 1949, both programs and data were stored and manipulated in the same way in computer memory.</w:t>
        <w:br/>
        <w:t>Relatedly, software engineering combines engineering techniques and principles with software development.</w:t>
        <w:br/>
        <w:t>Scripting and breakpointing is also part of this process.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