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Transpiling on the other hand, takes the source-code from a high-level programming language and converts it into bytecode.</w:t>
        <w:br/>
        <w:t>In 1206, the Arab engineer Al-Jazari invented a programmable drum machine where a musical mechanical automaton could be made to play different rhythms and drum patterns, via pegs and cams.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is usually easier to code in "high-level" languages than in "low-level" ones.</w:t>
        <w:br/>
        <w:t>However, Charles Babbage had already written his first program for the Analytical Engine in 1837.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readability is more than just programming style.</w:t>
        <w:br/>
        <w:t>Compilers harnessed the power of computers to make programming easier by allowing programmers to specify calculations by entering a formula using infix notation.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He gave the first description of cryptanalysis by frequency analysis, the earliest code-breaking algorithm.</w:t>
        <w:br/>
        <w:t xml:space="preserve"> Programmable devices have existed for centuries.</w:t>
        <w:br/>
        <w:t>However, with the concept of the stored-program computer introduced in 1949, both programs and data were stored and manipulated in the same way in computer memory.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