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There are many approaches to the Software development process.</w:t>
        <w:br/>
        <w:t>Many programmers use forms of Agile software development where the various stages of formal software development are more integrated together into short cycles that take a few weeks rather than years.</w:t>
        <w:br/>
        <w:t>Scripting and breakpointing is also part of this process.</w:t>
        <w:br/>
        <w:t>In 1801, the Jacquard loom could produce entirely different weaves by changing the "program" – a series of pasteboard cards with holes punched in them.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Unreadable code often leads to bugs, inefficiencies, and duplicated code.</w:t>
        <w:br/>
        <w:t>Text editors were also developed that allowed changes and corrections to be made much more easily than with punched cards.</w:t>
        <w:br/>
        <w:t>Some text editors such as Emacs allow GDB to be invoked through them, to provide a visual environment.</w:t>
        <w:br/>
        <w:t>Scripting and breakpointing is also part of this process.</w:t>
        <w:br/>
        <w:t>Normally the first step in debugging is to attempt to reproduce the problem.</w:t>
        <w:br/>
        <w:t>To produce machine code, the source code must either be compiled or transpiled.</w:t>
        <w:br/>
        <w:t>However, with the concept of the stored-program computer introduced in 1949, both programs and data were stored and manipulated in the same way in computer memory.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By the late 1960s, data storage devices and computer terminals became inexpensive enough that programs could be created by typing directly into the computers.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