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Some languages are more prone to some kinds of faults because their specification does not require compilers to perform as much checking as other languages.</w:t>
        <w:br/>
        <w:t>Relatedly, software engineering combines engineering techniques and principles with software development.</w:t>
        <w:br/>
        <w:t>In the 9th century, the Arab mathematician Al-Kindi described a cryptographic algorithm for deciphering encrypted code, in A Manuscript on Deciphering Cryptographic Messages.</w:t>
        <w:br/>
        <w:t>However, Charles Babbage had already written his first program for the Analytical Engine in 1837.</w:t>
        <w:br/>
        <w:t>Use of a static code analysis tool can help detect some possible problems.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 study found that a few simple readability transformations made code shorter and drastically reduced the time to understand it.</w:t>
        <w:br/>
        <w:t>The Unified Modeling Language (UML) is a notation used for both the OOAD and MDA.</w:t>
        <w:br/>
        <w:t xml:space="preserve"> A similar technique used for database design is Entity-Relationship Modeling (ER Modeling).</w:t>
        <w:br/>
        <w:t>Relatedly, software engineering combines engineering techniques and principles with software development.</w:t>
        <w:br/>
        <w:t>To produce machine code, the source code must either be compiled or transpiled.</w:t>
        <w:br/>
        <w:t>Provided the functions in a library follow the appropriate run-time conventions (e.g., method of passing arguments), then these functions may be written in any other language.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