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Provided the functions in a library follow the appropriate run-time conventions (e.g., method of passing arguments), then these functions may be written in any other language.</w:t>
        <w:br/>
        <w:t>By the late 1960s, data storage devices and computer terminals became inexpensive enough that programs could be created by typing directly into the computers.</w:t>
        <w:br/>
        <w:t>One approach popular for requirements analysis is Use Case analysis.</w:t>
        <w:br/>
        <w:t>Many applications use a mix of several languages in their construction and use.</w:t>
        <w:br/>
        <w:t>Assembly languages were soon developed that let the programmer specify instruction in a text format (e.g., ADD X, TOTAL), with abbreviations for each operation code and meaningful names for specifying addresses.</w:t>
        <w:br/>
        <w:t>Expert programmers are familiar with a variety of well-established algorithms and their respective complexities and use this knowledge to choose algorithms that are best suited to the circumstances.</w:t>
        <w:br/>
        <w:t>To produce machine code, the source code must either be compiled or transpiled.</w:t>
        <w:br/>
        <w:t>Proficient programming thus usually requires expertise in several different subjects, including knowledge of the application domain, specialized algorithms, and formal logic.</w:t>
        <w:br/>
        <w:t>Integrated development environments (IDEs) aim to integrate all such help.</w:t>
        <w:br/>
        <w:t>Also, specific user environment and usage history can make it difficult to reproduce the problem.</w:t>
        <w:br/>
        <w:t>For example, COBOL is still strong in corporate data centers often on large mainframe computers, Fortran in engineering applications, scripting languages in Web development, and C in embedded software.</w:t>
        <w:br/>
        <w:t>As early as the 9th century, a programmable music sequencer was invented by the Persian Banu Musa brothers, who described an automated mechanical flute player in the Book of Ingenious Devices.</w:t>
        <w:br/>
        <w:t xml:space="preserve"> A similar technique used for database design is Entity-Relationship Modeling (ER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