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As early as the 9th century, a programmable music sequencer was invented by the Persian Banu Musa brothers, who described an automated mechanical flute player in the Book of Ingenious Devices.</w:t>
        <w:br/>
        <w:t>Also, specific user environment and usage history can make it difficult to reproduce the problem.</w:t>
        <w:br/>
        <w:t>Programming languages are essential for software development.</w:t>
        <w:br/>
        <w:t>Transpiling on the other hand, takes the source-code from a high-level programming language and converts it into bytecode.</w:t>
        <w:br/>
        <w:t>There exist a lot of different approaches for each of those tasks.</w:t>
        <w:br/>
        <w:t>Trade-offs from this ideal involve finding enough programmers who know the language to build a team, the availability of compilers for that language, and the efficiency with which programs written in a given language execute.</w:t>
        <w:br/>
        <w:t>For example, when a bug in a compiler can make it crash when parsing some large source file, a simplification of the test case that results in only few lines from the original source file can be sufficient to reproduce the same crash.</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Trial-and-error/divide-and-conquer is needed: the programmer will try to remove some parts of the original test case and check if the problem still exists.</w:t>
        <w:br/>
        <w:t>One approach popular for requirements analysis is Use Case analysis.</w:t>
        <w:br/>
        <w:t>Expert programmers are familiar with a variety of well-established algorithms and their respective complexities and use this knowledge to choose algorithms that are best suited to the circumstances.</w:t>
        <w:br/>
        <w:t>In 1801, the Jacquard loom could produce entirely different weaves by changing the "program" – a series of pasteboard cards with holes punched in them.</w:t>
        <w:br/>
        <w:t xml:space="preserve"> Machine code was the language of early programs, written in the instruction set of the particular machine, often in binary notation.</w:t>
        <w:br/>
        <w:t>Many programmers use forms of Agile software development where the various stages of formal software development are more integrated together into short cycles that take a few weeks rather than years.</w:t>
        <w:br/>
        <w:t>Some text editors such as Emacs allow GDB to be invoked through them, to provide a visual environment.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