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He gave the first description of cryptanalysis by frequency analysis, the earliest code-breaking algorithm.</w:t>
        <w:br/>
        <w:t>The following properties are among the most important:</w:t>
        <w:br/>
        <w:br/>
        <w:t xml:space="preserve"> In computer programming, readability refers to the ease with which a human reader can comprehend the purpose, control flow, and operation of source code.</w:t>
        <w:br/>
        <w:t>In 1801, the Jacquard loom could produce entirely different weaves by changing the "program" – a series of pasteboard cards with holes punched in them.</w:t>
        <w:br/>
        <w:t>Provided the functions in a library follow the appropriate run-time conventions (e.g., method of passing arguments), then these functions may be written in any other language.</w:t>
        <w:br/>
        <w:t>When debugging the problem in a GUI, the programmer can try to skip some user interaction from the original problem description and check if remaining actions are sufficient for bugs to appear.</w:t>
        <w:br/>
        <w:t>Trial-and-error/divide-and-conquer is needed: the programmer will try to remove some parts of the original test case and check if the problem still exists.</w:t>
        <w:br/>
        <w:t>Compiling takes the source code from a low-level programming language and converts it into machine code.</w:t>
        <w:br/>
        <w:t>Many applications use a mix of several languages in their construction and use.</w:t>
        <w:br/>
        <w:t xml:space="preserve"> Tasks accompanying and related to programming include testing, debugging, source code maintenance, implementation of build systems, and management of derived artifacts, such as the machine code of computer programs.</w:t>
        <w:br/>
        <w:t>There are many approaches to the Software development process.</w:t>
        <w:br/>
        <w:t>In 1206, the Arab engineer Al-Jazari invented a programmable drum machine where a musical mechanical automaton could be made to play different rhythms and drum patterns, via pegs and cams.</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