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In the 9th century, the Arab mathematician Al-Kindi described a cryptographic algorithm for deciphering encrypted code, in A Manuscript on Deciphering Cryptographic Messages.</w:t>
        <w:br/>
        <w:t>Techniques like Code refactoring can enhance readability.</w:t>
        <w:br/>
        <w:t>Many applications use a mix of several languages in their construction and use.</w:t>
        <w:br/>
        <w:t>Proficient programming thus usually requires expertise in several different subjects, including knowledge of the application domain, specialized algorithms, and formal logic.</w:t>
        <w:br/>
        <w:t>There exist a lot of different approaches for each of those tasks.</w:t>
        <w:br/>
        <w:t>This can be a non-trivial task, for example as with parallel processes or some unusual software bugs.</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