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Many applications use a mix of several languages in their construction and use.</w:t>
        <w:br/>
        <w:t>They are the building blocks for all software, from the simplest applications to the most sophisticated ones.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 similar technique used for database design is Entity-Relationship Modeling (ER Modeling).</w:t>
        <w:br/>
        <w:t>It is usually easier to code in "high-level" languages than in "low-level" ones.</w:t>
        <w:br/>
        <w:t xml:space="preserve"> The first step in most formal software development processes is requirements analysis, followed by testing to determine value modeling, implementation, and failure elimination (debugging).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