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The purpose of programming is to find a sequence of instructions that will automate the performance of a task (which can be as complex as an operating system) on a computer, often for solving a given problem.</w:t>
        <w:br/>
        <w:t>Many applications use a mix of several languages in their construction and use.</w:t>
        <w:br/>
        <w:t>Normally the first step in debugging is to attempt to reproduce the problem.</w:t>
        <w:br/>
        <w:t>Transpiling on the other hand, takes the source-code from a high-level programming language and converts it into bytecode.</w:t>
        <w:br/>
        <w:t xml:space="preserve"> Some languages are very popular for particular kinds of applications, while some languages are regularly used to write many different kinds of applications.</w:t>
        <w:br/>
        <w:t>Some text editors such as Emacs allow GDB to be invoked through them, to provide a visual environment.</w:t>
        <w:b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 xml:space="preserve"> Code-breaking algorithms have also existed for centuries.</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