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A study found that a few simple readability transformations made code shorter and drastically reduced the time to understand it.</w:t>
        <w:br/>
        <w:t>In 1206, the Arab engineer Al-Jazari invented a programmable drum machine where a musical mechanical automaton could be made to play different rhythms and drum patterns, via pegs and cams.</w:t>
        <w:br/>
        <w:t>FORTRAN, the first widely used high-level language to have a functional implementation, came out in 1957, and many other languages were soon developed—in particular, COBOL aimed at commercial data processing, and Lisp for computer research.</w:t>
        <w:br/>
        <w:t>Trade-offs from this ideal involve finding enough programmers who know the language to build a team, the availability of compilers for that language, and the efficiency with which programs written in a given language execute.</w:t>
        <w:br/>
        <w:t>It is usually easier to code in "high-level" languages than in "low-level" ones.</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This is interpreted into machine code.</w:t>
        <w:br/>
        <w:t xml:space="preserve"> It is very difficult to determine what are the most popular modern programming languages.</w:t>
        <w:br/>
        <w:t xml:space="preserve"> Different programming languages support different styles of programming (called programming paradigms).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