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This is interpreted into machine code.</w:t>
        <w:br/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Relatedly, software engineering combines engineering techniques and principles with software development.</w:t>
        <w:br/>
        <w:t>It is usually easier to code in "high-level" languages than in "low-level" ones.</w:t>
        <w:br/>
        <w:t>One approach popular for requirements analysis is Use Case analysis.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Charles Babbage had already written his first program for the Analytical Engine in 1837.</w:t>
        <w:br/>
        <w:t>Text editors were also developed that allowed changes and corrections to be made much more easily than with punched cards.</w:t>
        <w:br/>
        <w:br/>
        <w:t>The first compiler related tool, the A-0 System, was developed in 1952 by Grace Hopper, who also coined the term 'compiler'.</w:t>
        <w:br/>
        <w:t>Programming languages are essential for software development.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