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The Unified Modeling Language (UML) is a notation used for both the OOAD and MDA.</w:t>
        <w:br/>
        <w:t>Unreadable code often leads to bugs, inefficiencies, and duplicated code.</w:t>
        <w:br/>
        <w:t>Compilers harnessed the power of computers to make programming easier by allowing programmers to specify calculations by entering a formula using infix notation.</w:t>
        <w:br/>
        <w:t>A study found that a few simple readability transformations made code shorter and drastically reduced the time to understand it.</w:t>
        <w:br/>
        <w:t>However, with the concept of the stored-program computer introduced in 1949, both programs and data were stored and manipulated in the same way in computer memory.</w:t>
        <w:br/>
        <w:t>This can be a non-trivial task, for example as with parallel processes or some unusual software bugs.</w:t>
        <w:br/>
        <w:t>This can be a non-trivial task, for example as with parallel processes or some unusual software bugs.</w:t>
        <w:br/>
        <w:t>The source code of a program is written in one or more languages that are intelligible to programmers, rather than machine code, which is directly executed by the central processing unit.</w:t>
        <w:br/>
        <w:t>They are the building blocks for all software, from the simplest applications to the most sophisticated ones.</w:t>
        <w:br/>
        <w:t>The source code of a program is written in one or more languages that are intelligible to programmers, rather than machine code, which is directly executed by the central processing unit.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Different programming languages support different styles of programming (called programming paradigms).</w:t>
        <w:br/>
        <w:t>In 1206, the Arab engineer Al-Jazari invented a programmable drum machine where a musical mechanical automaton could be made to play different rhythms and drum patterns, via pegs and cams.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