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It affects the aspects of quality above, including portability, usability and most importantly maintainability.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Proficient programming thus usually requires expertise in several different subjects, including knowledge of the application domain, specialized algorithms, and formal logic.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