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Proficient programming thus usually requires expertise in several different subjects, including knowledge of the application domain, specialized algorithms, and formal logic.</w:t>
        <w:br/>
        <w:t>Use of a static code analysis tool can help detect some possible problems.</w:t>
        <w:br/>
        <w:t>Many applications use a mix of several languages in their construction and use.</w:t>
        <w:br/>
        <w:t>Ideally, the programming language best suited for the task at hand will be selected.</w:t>
        <w:br/>
        <w:t>Many factors, having little or nothing to do with the ability of the computer to efficiently compile and execute the code, contribute to readability.</w:t>
        <w:br/>
        <w:t>For example, COBOL is still strong in corporate data centers often on large mainframe computers, Fortran in engineering applications, scripting languages in Web development, and C in embedded software.</w:t>
        <w:br/>
        <w:t>In 1206, the Arab engineer Al-Jazari invented a programmable drum machine where a musical mechanical automaton could be made to play different rhythms and drum patterns, via pegs and cams.</w:t>
        <w:br/>
        <w:t>Provided the functions in a library follow the appropriate run-time conventions (e.g., method of passing arguments), then these functions may be written in any other language.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Compiling takes the source code from a low-level programming language and converts it into machine code.</w:t>
        <w:br/>
        <w:t>Unreadable code often leads to bugs, inefficiencies, and duplicated code.</w:t>
        <w:br/>
        <w:t>Languages form an approximate spectrum from "low-level" to "high-level"; "low-level" languages are typically more machine-oriented and faster to execute, whereas "high-level" languages are more abstract and easier to use but execute less quickly.</w:t>
        <w:br/>
        <w:t>When debugging the problem in a GUI, the programmer can try to skip some user interaction from the original problem description and check if remaining actions are sufficient for bugs to appear.</w:t>
        <w:br/>
        <w:t xml:space="preserve"> Various visual programming languages have also been developed with the intent to resolve readability concerns by adopting non-traditional approaches to code structure and display.</w:t>
        <w:br/>
        <w:t>Text editors were also developed that allowed changes and corrections to be made much more easily than with punched cards.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