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the 9th century, the Arab mathematician Al-Kindi described a cryptographic algorithm for deciphering encrypted code, in A Manuscript on Deciphering Cryptographic Messages.</w:t>
        <w:br/>
        <w:t>It affects the aspects of quality above, including portability, usability and most importantly maintainability.</w:t>
        <w:br/>
        <w:t>Many applications use a mix of several languages in their construction and use.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>One approach popular for requirements analysis is Use Case analysis.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 xml:space="preserve"> Implementation techniques include imperative languages (object-oriented or procedural), functional languages, and logic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