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Text editors were also developed that allowed changes and corrections to be made much more easily than with punched cards.</w:t>
        <w:br/>
        <w:t>However, readability is more than just programming style.</w:t>
        <w:br/>
        <w:t>Relatedly, software engineering combines engineering techniques and principles with software development.</w:t>
        <w:br/>
        <w:t>However, while these might be considered part of the programming process, often the term software development is more likely used for this larger overall process – whereas the terms programming, implementation, and coding tend to be focused on the actual writing of code.</w:t>
        <w:br/>
        <w:t>However, readability is more than just programming style.</w:t>
        <w:br/>
        <w:t>Trial-and-error/divide-and-conquer is needed: the programmer will try to remove some parts of the original test case and check if the problem still exists.</w:t>
        <w:br/>
        <w:t>When debugging the problem in a GUI, the programmer can try to skip some user interaction from the original problem description and check if remaining actions are sufficient for bugs to appear.</w:t>
        <w:br/>
        <w:t>Some of these factors include:</w:t>
        <w:br/>
        <w:t xml:space="preserve"> The presentation aspects of this (such as indents, line breaks, color highlighting, and so on) are often handled by the source code editor, but the content aspects reflect the programmer's talent and skills.</w:t>
        <w:br/>
        <w:t>In 1206, the Arab engineer Al-Jazari invented a programmable drum machine where a musical mechanical automaton could be made to play different rhythms and drum patterns, via pegs and cams.</w:t>
        <w:br/>
        <w:t>There are many approaches to the Software development process.</w:t>
        <w:br/>
        <w:t xml:space="preserve"> After the bug is reproduced, the input of the program may need to be simplified to make it easier to debug.</w:t>
        <w:br/>
        <w:t>Text editors were also developed that allowed changes and corrections to be made much more easily than with punched cards.</w:t>
        <w:br/>
        <w:t xml:space="preserve"> Debugging is often done with IDEs. Standalone debuggers like GDB are also used, and these often provide less of a visual environment, usually using a command line.</w:t>
        <w:br/>
        <w:t>The purpose of programming is to find a sequence of instructions that will automate the performance of a task (which can be as complex as an operating system) on a computer, often for solving a given problem.</w:t>
        <w:br/>
        <w:t>However, because an assembly language is little more than a different notation for a machine language,  two machines with different instruction sets also have different assembly languages.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