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It affects the aspects of quality above, including portability, usability and most importantly maintainability.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Programming languages are essential for software development.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