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while these might be considered part of the programming process, often the term software development is more likely used for this larger overall process – whereas the terms programming, implementation, and coding tend to be focused on the actual writing of code.</w:t>
        <w:br/>
        <w:t>For example, when a bug in a compiler can make it crash when parsing some large source file, a simplification of the test case that results in only few lines from the original source file can be sufficient to reproduce the same crash.</w:t>
        <w:br/>
        <w:t>This is interpreted into machine code.</w:t>
        <w:br/>
        <w:t>Text editors were also developed that allowed changes and corrections to be made much more easily than with punched cards.</w:t>
        <w:br/>
        <w:t>There are many approaches to the Software development process.</w:t>
        <w:br/>
        <w:t>Many applications use a mix of several languages in their construction and use.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Programming languages are essential for software development.</w:t>
        <w:br/>
        <w:t>Text editors were also developed that allowed changes and corrections to be made much more easily than with punched cards.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 study found that a few simple readability transformations made code shorter and drastically reduced the time to understand it.</w:t>
        <w:br/>
        <w:t>When debugging the problem in a GUI, the programmer can try to skip some user interaction from the original problem description and check if remaining actions are sufficient for bugs to appear.</w:t>
        <w:br/>
        <w:t>Many applications use a mix of several languages in their construction and use.</w:t>
        <w:br/>
        <w:t>Scripting and breakpointing is also part of this process.</w:t>
        <w:br/>
        <w:t>He gave the first description of cryptanalysis by frequency analysis, the earliest code-breaking algorithm.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