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Techniques like Code refactoring can enhance readability.</w:t>
        <w:br/>
        <w:t>The Unified Modeling Language (UML) is a notation used for both the OOAD and MDA.</w:t>
        <w:br/>
        <w:t>Trial-and-error/divide-and-conquer is needed: the programmer will try to remove some parts of the original test case and check if the problem still exists.</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 xml:space="preserve"> After the bug is reproduced, the input of the program may need to be simplified to make it easier to debug.</w:t>
        <w:br/>
        <w:t>For this purpose, algorithms are classified into orders using so-called Big O notation, which expresses resource use, such as execution time or memory consumption, in terms of the size of an input.</w:t>
        <w:br/>
        <w:t xml:space="preserve"> Computer programmers are those who write computer software.</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