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There exist a lot of different approaches for each of those tasks.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Compilers harnessed the power of computers to make programming easier by allowing programmers to specify calculations by entering a formula using infix notation.</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Integrated development environments (IDEs) aim to integrate all such help.</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