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Techniques like Code refactoring can enhance readability.</w:t>
        <w:br/>
        <w:t>There are many approaches to the Software development process.</w:t>
        <w:br/>
        <w:t>One approach popular for requirements analysis is Use Case analysis.</w:t>
        <w:br/>
        <w:t>Relatedly, software engineering combines engineering techniques and principles with software development.</w:t>
        <w:br/>
        <w:t>Unreadable code often leads to bugs, inefficiencies, and duplicated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 study found that a few simple readability transformations made code shorter and drastically reduced the time to understand it.</w:t>
        <w:br/>
        <w:t>Proficient programming thus usually requires expertise in several different subjects, including knowledge of the application domain, specialized algorithms, and formal logic.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Charles Babbage had already written his first program for the Analytical Engine in 1837.</w:t>
        <w:br/>
        <w:t xml:space="preserve"> A similar technique used for database design is Entity-Relationship Modeling (ER Modeling).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