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Programming languages are essential for software development.</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FORTRAN, the first widely used high-level language to have a functional implementation, came out in 1957, and many other languages were soon developed—in particular, COBOL aimed at commercial data processing, and Lisp for computer research.</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Compiling takes the source code from a low-level programming language and converts it into machine code.</w:t>
        <w:br/>
        <w:t>Also, specific user environment and usage history can make it difficult to reproduce the problem.</w:t>
        <w:br/>
        <w:t>Normally the first step in debugging is to attempt to reproduce the problem.</w:t>
        <w:br/>
        <w:t>Ideally, the programming language best suited for the task at hand will be selected.</w:t>
        <w:br/>
        <w:t>Unreadable code often leads to bugs, inefficiencies, and duplicated code.</w:t>
        <w:br/>
        <w:t xml:space="preserve"> Tasks accompanying and related to programming include testing, debugging, source code maintenance, implementation of build systems, and management of derived artifacts, such as the machine code of computer programs.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